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767364">
              <w:rPr>
                <w:b/>
                <w:sz w:val="24"/>
                <w:szCs w:val="24"/>
              </w:rPr>
              <w:t>SPECJALNOŚCIOWE</w:t>
            </w:r>
            <w:r w:rsidR="00D715EA">
              <w:rPr>
                <w:b/>
                <w:sz w:val="24"/>
                <w:szCs w:val="24"/>
              </w:rPr>
              <w:t xml:space="preserve"> </w:t>
            </w:r>
            <w:r w:rsidR="00D715EA">
              <w:rPr>
                <w:b/>
                <w:sz w:val="24"/>
                <w:szCs w:val="24"/>
              </w:rPr>
              <w:t>Z PEDAGOGIKI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828BE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767364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RODZINY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828BE">
              <w:rPr>
                <w:sz w:val="24"/>
                <w:szCs w:val="24"/>
              </w:rPr>
              <w:t xml:space="preserve"> C/29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2A0B2B" w:rsidRPr="00742916" w:rsidRDefault="00D715EA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2A0B2B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6736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767364" w:rsidP="007673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76736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A04B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przemianami współczesnej rodziny polskiej i ich społeczno-kulturowym kontekstem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:rsidR="00D43D7A" w:rsidRPr="003F2164" w:rsidRDefault="00D43D7A" w:rsidP="00D43D7A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715EA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bookmarkStart w:id="0" w:name="_GoBack"/>
            <w:bookmarkEnd w:id="0"/>
            <w:r w:rsidR="00D43D7A" w:rsidRPr="001321DE">
              <w:rPr>
                <w:sz w:val="24"/>
                <w:szCs w:val="24"/>
              </w:rPr>
              <w:t xml:space="preserve"> miejsce pedagogiki rodziny w zakresie nauk społecznych oraz relacje do innych nauk społecznych; wyjaśnia elementarną terminologię charakterystyczną dla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K_W01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Posiada uporządkowaną wiedzę na temat opieki, wychowania i kształcenia we współczesnej rodzinie, ich społecznych, kulturowych i psychologicznych podstaw.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K_W03</w:t>
            </w:r>
          </w:p>
          <w:p w:rsidR="00D43D7A" w:rsidRPr="001321DE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Charakteryzuje uczestników działalności opiekuńczej, wychowawczej oraz pomocowej w rodzinie; omawia funkcjonowanie dziecka w  różnych typach rodzin,</w:t>
            </w:r>
            <w:r w:rsidRPr="001321DE">
              <w:rPr>
                <w:rFonts w:eastAsia="Calibri"/>
                <w:sz w:val="24"/>
                <w:szCs w:val="24"/>
              </w:rPr>
              <w:t xml:space="preserve"> specyfiki i procesów w nich zachodzących..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1321DE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1321DE" w:rsidRDefault="00D43D7A" w:rsidP="00D43D7A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Dostrzega i prawidłowo interpretuje zjawiska społeczne w powiązaniu z obszarem zainteresowań pedagogiki rodziny.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K_U01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Wykorzystuje wiedzę teoretyczną z zakresu pedagogiki rodziny oraz powiązanych z nią dyscyplin do analizowania problemów społecznych, edukacyjnych, wychowawczych, opiekuńczych, kulturalnych i pomocowych, niezbędną w praktyce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K_U02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Posługuje się uporządkowaną wiedzą teoretyczną z zakresu pedagogiki rodziny, do diagnozowania, prognozowania oraz projektowania działań profilaktycznych, wychowawczych, opiekuńczych podejmowanych w rodzinie; w sposób precyzyjny i spójny wypowiada się w mowie i piśmie na tematy dotyczące wybranych zagadnień pedagogicznych</w:t>
            </w:r>
            <w:r w:rsidR="008828BE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K_U03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D137EF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137EF" w:rsidRDefault="00D43D7A" w:rsidP="00D43D7A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Generuje rozwiązania konkretnych problemów pedagogicznych i prognozuje przebieg ich rozwiązywania oraz przewiduje skutki planowanych działań; wyciąga proste wnioski.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K_U09</w:t>
            </w:r>
          </w:p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666242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3D7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A42282" w:rsidRDefault="00D43D7A" w:rsidP="00D43D7A">
            <w:pPr>
              <w:jc w:val="both"/>
              <w:rPr>
                <w:bCs/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Prawidłowo identyfikuje i rozstrzyga dylematy związane z przygotowaniem profesjonalnym w procesie działalności pedagogicznej w obszarze zagadnień pedagogiki rodziny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D43D7A" w:rsidP="00666242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Różne ujęcia rodziny i różne sposoby jej definiowania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Typy, funkcje rodziny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Znaczenie rodziny w życiu dziecka - więzi emocjonalne w rodzinie, przyczyny i skutki zaburzeń więzi emocjonalnych w rodzinie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a start oświatowy i osiągnięcia szkolne dzieci i młodzieży</w:t>
            </w:r>
          </w:p>
          <w:p w:rsidR="00D43D7A" w:rsidRPr="00694551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 xml:space="preserve">Rodzina z dzieckiem niepełnosprawnym </w:t>
            </w:r>
          </w:p>
          <w:p w:rsidR="00D43D7A" w:rsidRPr="00450880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Funkcjonowanie dziecka w rodzinie niepełnej, w rodzinie zrekonstruowanej</w:t>
            </w:r>
          </w:p>
          <w:p w:rsidR="00D43D7A" w:rsidRPr="003F2164" w:rsidRDefault="00D43D7A" w:rsidP="00D43D7A">
            <w:pPr>
              <w:pStyle w:val="Akapitzlist1"/>
              <w:numPr>
                <w:ilvl w:val="0"/>
                <w:numId w:val="3"/>
              </w:numPr>
              <w:snapToGrid w:val="0"/>
              <w:rPr>
                <w:bCs/>
              </w:rPr>
            </w:pPr>
            <w:r>
              <w:t>Rodzina współczesna i jej przemiany, zagrożenia współczesnej rodziny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Postawy rodzicielskie i style wychowawcze rodziców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Błędy wychowawcze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ziecko w rodzinie dysfunkcyjnej, d</w:t>
            </w:r>
            <w:r w:rsidRPr="00450880">
              <w:rPr>
                <w:sz w:val="24"/>
                <w:szCs w:val="24"/>
              </w:rPr>
              <w:t>ziecko żyjące w bie</w:t>
            </w:r>
            <w:r>
              <w:rPr>
                <w:sz w:val="24"/>
                <w:szCs w:val="24"/>
              </w:rPr>
              <w:t>dzie,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osamotnione,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bite i wykorzystywane, dziecko w rodzinie alkoholowej,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 w:rsidRPr="00450880">
              <w:rPr>
                <w:sz w:val="24"/>
                <w:szCs w:val="24"/>
              </w:rPr>
              <w:t>ziecko telewizyjne i komputerowe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Relacje rodzina – szkoła, przyczyny niepowodzeń współpracy rodziny i szkoły</w:t>
            </w:r>
          </w:p>
          <w:p w:rsidR="00D43D7A" w:rsidRPr="00450880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Formy kształtowania kultury pedagogicznej rodziców. –</w:t>
            </w:r>
          </w:p>
          <w:p w:rsidR="00D43D7A" w:rsidRPr="00694551" w:rsidRDefault="00D43D7A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 xml:space="preserve"> Obszary i możliwości pedagogicznego i socjalnego wspomagania współczesnej rodziny polskiej.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76736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Badora S., </w:t>
            </w:r>
            <w:proofErr w:type="spellStart"/>
            <w:r w:rsidRPr="00694551">
              <w:rPr>
                <w:sz w:val="24"/>
                <w:szCs w:val="24"/>
              </w:rPr>
              <w:t>Czeredrecka</w:t>
            </w:r>
            <w:proofErr w:type="spellEnd"/>
            <w:r w:rsidRPr="00694551">
              <w:rPr>
                <w:sz w:val="24"/>
                <w:szCs w:val="24"/>
              </w:rPr>
              <w:t xml:space="preserve"> B., Marzec D., Rodzina i formy jej wspomagania, Kraków 2001.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Kawula S., Kształt rodziny współczesnej. Studia </w:t>
            </w:r>
            <w:proofErr w:type="spellStart"/>
            <w:r>
              <w:rPr>
                <w:sz w:val="24"/>
                <w:szCs w:val="24"/>
              </w:rPr>
              <w:t>familologiczne</w:t>
            </w:r>
            <w:proofErr w:type="spellEnd"/>
            <w:r>
              <w:rPr>
                <w:sz w:val="24"/>
                <w:szCs w:val="24"/>
              </w:rPr>
              <w:t>, Toruń 2006.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Izdebska J., Dziecko w rodzinie u progu XXI wieku, Białystok 2000.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Kawula S., </w:t>
            </w:r>
            <w:proofErr w:type="spellStart"/>
            <w:r w:rsidRPr="00694551">
              <w:rPr>
                <w:sz w:val="24"/>
                <w:szCs w:val="24"/>
              </w:rPr>
              <w:t>Brągiel</w:t>
            </w:r>
            <w:proofErr w:type="spellEnd"/>
            <w:r w:rsidRPr="00694551">
              <w:rPr>
                <w:sz w:val="24"/>
                <w:szCs w:val="24"/>
              </w:rPr>
              <w:t xml:space="preserve"> J., </w:t>
            </w: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</w:t>
            </w:r>
            <w:r>
              <w:rPr>
                <w:sz w:val="24"/>
                <w:szCs w:val="24"/>
              </w:rPr>
              <w:t>, Pedagogika rodziny, Toruń 2005</w:t>
            </w:r>
            <w:r w:rsidRPr="00694551">
              <w:rPr>
                <w:sz w:val="24"/>
                <w:szCs w:val="24"/>
              </w:rPr>
              <w:t xml:space="preserve">. </w:t>
            </w:r>
          </w:p>
          <w:p w:rsidR="008828BE" w:rsidRPr="00694551" w:rsidRDefault="008828BE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Kwieciński Z., Śliwerski B., Pedagogika, Warszawa 2019.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Plopa</w:t>
            </w:r>
            <w:proofErr w:type="spellEnd"/>
            <w:r w:rsidRPr="00694551">
              <w:rPr>
                <w:sz w:val="24"/>
                <w:szCs w:val="24"/>
              </w:rPr>
              <w:t xml:space="preserve"> M., Psychologia rodziny. Teoria i badania, Elbląg 2004. 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742916" w:rsidRDefault="0076736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Dyczewski L., Więź między pokoleniami w rodzinie, Lublin 2002.</w:t>
            </w:r>
          </w:p>
          <w:p w:rsidR="00767364" w:rsidRPr="00694551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 (red.), Pedagogika rodziny na progu XXI wieku, Toruń 2004.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Tyszkowa M. (red.), Rodzina a rozwój jednostki, Poznań 1990.</w:t>
            </w:r>
          </w:p>
          <w:p w:rsidR="00767364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Ziemska M., (red.), Rodzina współczesna, Warszawa 2001.</w:t>
            </w:r>
          </w:p>
          <w:p w:rsidR="00767364" w:rsidRPr="00E17218" w:rsidRDefault="00767364" w:rsidP="0076736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Ustawy: o wspieraniu rodziny i systemie pieczy zastępczej, o opiece nad dziećmi do lat3, o przeciwdziałaniu przemocy w rodzinie.</w:t>
            </w:r>
          </w:p>
        </w:tc>
      </w:tr>
      <w:tr w:rsidR="00767364" w:rsidRPr="00742916" w:rsidTr="00D56384">
        <w:tc>
          <w:tcPr>
            <w:tcW w:w="2660" w:type="dxa"/>
            <w:gridSpan w:val="4"/>
          </w:tcPr>
          <w:p w:rsidR="00767364" w:rsidRPr="00BC3779" w:rsidRDefault="0076736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767364" w:rsidRDefault="00767364" w:rsidP="00767A79">
            <w:pPr>
              <w:jc w:val="both"/>
              <w:rPr>
                <w:sz w:val="24"/>
                <w:szCs w:val="24"/>
              </w:rPr>
            </w:pPr>
            <w:r w:rsidRPr="00E17218">
              <w:rPr>
                <w:sz w:val="24"/>
                <w:szCs w:val="24"/>
              </w:rPr>
              <w:t>Wykład, dyskusja, prezentacja multimedialna, metoda sytuacyjna, metoda przypadków, praca w grupach</w:t>
            </w:r>
            <w:r w:rsidR="008828BE">
              <w:rPr>
                <w:sz w:val="24"/>
                <w:szCs w:val="24"/>
              </w:rPr>
              <w:t>.</w:t>
            </w:r>
          </w:p>
          <w:p w:rsidR="008828BE" w:rsidRPr="007C429C" w:rsidRDefault="008828BE" w:rsidP="00767A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Alternatywnie praca na platformie edukacyjnej (np.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Zoom,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914F35" w:rsidRDefault="0076736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67364" w:rsidRPr="00217BEC" w:rsidRDefault="00767364" w:rsidP="00102E38">
            <w:pPr>
              <w:jc w:val="center"/>
              <w:rPr>
                <w:sz w:val="18"/>
                <w:szCs w:val="18"/>
              </w:rPr>
            </w:pPr>
          </w:p>
          <w:p w:rsidR="00767364" w:rsidRDefault="0076736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767364" w:rsidRPr="00217BEC" w:rsidRDefault="0076736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D137EF">
              <w:rPr>
                <w:sz w:val="24"/>
                <w:szCs w:val="24"/>
              </w:rPr>
              <w:t>ktywność podczas zajęć (</w:t>
            </w:r>
            <w:r>
              <w:rPr>
                <w:sz w:val="24"/>
                <w:szCs w:val="24"/>
              </w:rPr>
              <w:t>dyskusja</w:t>
            </w:r>
            <w:r w:rsidRPr="00D137EF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D137EF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D137EF">
              <w:rPr>
                <w:sz w:val="24"/>
                <w:szCs w:val="24"/>
              </w:rPr>
              <w:t>raca w gr</w:t>
            </w:r>
            <w:r>
              <w:rPr>
                <w:sz w:val="24"/>
                <w:szCs w:val="24"/>
              </w:rPr>
              <w:t>upach, prezentacje</w:t>
            </w:r>
            <w:r w:rsidRPr="00D137EF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767364" w:rsidRPr="00CF353B" w:rsidRDefault="0076736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00" w:type="dxa"/>
            <w:gridSpan w:val="3"/>
          </w:tcPr>
          <w:p w:rsidR="00767364" w:rsidRPr="00217BEC" w:rsidRDefault="00767364" w:rsidP="00767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76736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767364" w:rsidRDefault="0076736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A04B4" w:rsidRDefault="00767364" w:rsidP="00767A79">
            <w:pPr>
              <w:rPr>
                <w:sz w:val="24"/>
                <w:szCs w:val="24"/>
              </w:rPr>
            </w:pPr>
            <w:r w:rsidRPr="004A04B4">
              <w:rPr>
                <w:sz w:val="24"/>
                <w:szCs w:val="24"/>
              </w:rPr>
              <w:t xml:space="preserve">Zaliczenie </w:t>
            </w:r>
            <w:r w:rsidR="004A04B4">
              <w:rPr>
                <w:sz w:val="24"/>
                <w:szCs w:val="24"/>
              </w:rPr>
              <w:t>na ocenę, na która składają się: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zajęć-indywidualna i podczas pracy zespołowej</w:t>
            </w:r>
            <w:r w:rsidR="008828BE">
              <w:rPr>
                <w:sz w:val="24"/>
                <w:szCs w:val="24"/>
              </w:rPr>
              <w:t>-20%</w:t>
            </w:r>
          </w:p>
          <w:p w:rsidR="004A04B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-prezentacje multimedialne fragmentów teorii</w:t>
            </w:r>
            <w:r w:rsidR="008828BE">
              <w:rPr>
                <w:sz w:val="24"/>
                <w:szCs w:val="24"/>
              </w:rPr>
              <w:t xml:space="preserve"> – 30%</w:t>
            </w:r>
          </w:p>
          <w:p w:rsidR="00767364" w:rsidRDefault="004A04B4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-praca pisemna ( analiza przypadku)</w:t>
            </w:r>
            <w:r w:rsidR="008828BE">
              <w:rPr>
                <w:sz w:val="24"/>
                <w:szCs w:val="24"/>
              </w:rPr>
              <w:t xml:space="preserve"> – 50%</w:t>
            </w:r>
          </w:p>
          <w:p w:rsidR="008828BE" w:rsidRPr="008828BE" w:rsidRDefault="008828BE" w:rsidP="0076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Możliwość pracy w formie zdalnej.</w:t>
            </w:r>
          </w:p>
        </w:tc>
      </w:tr>
      <w:tr w:rsidR="0076736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767364" w:rsidRPr="008D4BE7" w:rsidRDefault="00767364" w:rsidP="00102E38">
            <w:pPr>
              <w:jc w:val="center"/>
              <w:rPr>
                <w:b/>
              </w:rPr>
            </w:pPr>
          </w:p>
          <w:p w:rsidR="00767364" w:rsidRPr="00742916" w:rsidRDefault="0076736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67364" w:rsidRPr="008D4BE7" w:rsidRDefault="0076736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76736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767364" w:rsidRDefault="00767364" w:rsidP="00102E38">
            <w:pPr>
              <w:jc w:val="center"/>
              <w:rPr>
                <w:sz w:val="24"/>
                <w:szCs w:val="24"/>
              </w:rPr>
            </w:pPr>
          </w:p>
          <w:p w:rsidR="00767364" w:rsidRPr="00742916" w:rsidRDefault="0076736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67364" w:rsidRPr="00742916" w:rsidRDefault="0076736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767364" w:rsidRPr="00742916" w:rsidRDefault="0076736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767364" w:rsidRPr="00BC3779" w:rsidRDefault="0076736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1</w:t>
            </w:r>
            <w:r w:rsidR="002A0B2B">
              <w:rPr>
                <w:sz w:val="24"/>
                <w:szCs w:val="24"/>
              </w:rPr>
              <w:t>0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767364" w:rsidRPr="00694551" w:rsidRDefault="004A04B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  <w:r w:rsidRPr="001D483D">
              <w:rPr>
                <w:sz w:val="24"/>
                <w:szCs w:val="24"/>
              </w:rPr>
              <w:t>5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767364" w:rsidRPr="00694551" w:rsidRDefault="00767364" w:rsidP="00767A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767364" w:rsidRPr="001D483D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767364" w:rsidRPr="00742916" w:rsidRDefault="00767364" w:rsidP="00767A79">
            <w:pPr>
              <w:jc w:val="center"/>
              <w:rPr>
                <w:sz w:val="24"/>
                <w:szCs w:val="24"/>
              </w:rPr>
            </w:pP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</w:tcPr>
          <w:p w:rsidR="00767364" w:rsidRPr="00742916" w:rsidRDefault="0076736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767364" w:rsidRPr="00742916" w:rsidRDefault="00767364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A04B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767364" w:rsidRPr="00742916" w:rsidRDefault="002A0B2B" w:rsidP="00767A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6736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742916" w:rsidRDefault="00767364" w:rsidP="002A0B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67364" w:rsidRPr="00742916" w:rsidTr="002A0B2B">
        <w:trPr>
          <w:trHeight w:val="845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Default="0076736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67364" w:rsidRPr="00742916" w:rsidRDefault="004A04B4" w:rsidP="002A0B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C75B65" w:rsidRDefault="0076736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742916" w:rsidRDefault="002A0B2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76736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767364" w:rsidRPr="00742916" w:rsidRDefault="0076736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67364" w:rsidRPr="00EA2BC5" w:rsidRDefault="0076736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A04B4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2A0B2B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2A0B2B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92893"/>
    <w:rsid w:val="002A0977"/>
    <w:rsid w:val="002A0B2B"/>
    <w:rsid w:val="002D4AD6"/>
    <w:rsid w:val="00305CA9"/>
    <w:rsid w:val="003E4889"/>
    <w:rsid w:val="003E6147"/>
    <w:rsid w:val="00423260"/>
    <w:rsid w:val="00452280"/>
    <w:rsid w:val="00461E8D"/>
    <w:rsid w:val="00491DB5"/>
    <w:rsid w:val="004A04B4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6242"/>
    <w:rsid w:val="006C7DB2"/>
    <w:rsid w:val="00767364"/>
    <w:rsid w:val="00785125"/>
    <w:rsid w:val="007C78B0"/>
    <w:rsid w:val="007F5341"/>
    <w:rsid w:val="007F74BD"/>
    <w:rsid w:val="008752E5"/>
    <w:rsid w:val="008828BE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C2C7A"/>
    <w:rsid w:val="00AE5499"/>
    <w:rsid w:val="00AF1A61"/>
    <w:rsid w:val="00B346B8"/>
    <w:rsid w:val="00B71CD7"/>
    <w:rsid w:val="00BC5618"/>
    <w:rsid w:val="00BF09B6"/>
    <w:rsid w:val="00C7503B"/>
    <w:rsid w:val="00C94F3E"/>
    <w:rsid w:val="00CA7366"/>
    <w:rsid w:val="00CE1584"/>
    <w:rsid w:val="00CE6790"/>
    <w:rsid w:val="00CF3D2D"/>
    <w:rsid w:val="00D31BF6"/>
    <w:rsid w:val="00D43D7A"/>
    <w:rsid w:val="00D56384"/>
    <w:rsid w:val="00D62D5D"/>
    <w:rsid w:val="00D715EA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AAB2"/>
  <w15:docId w15:val="{8DBF6207-7A2C-42D6-B9B8-C7649B4A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D7CC2-9943-4ABD-949F-F7A8DB44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dcterms:created xsi:type="dcterms:W3CDTF">2019-05-04T21:16:00Z</dcterms:created>
  <dcterms:modified xsi:type="dcterms:W3CDTF">2021-08-22T16:50:00Z</dcterms:modified>
</cp:coreProperties>
</file>